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40DC06C5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2B6906">
        <w:t>04</w:t>
      </w:r>
      <w:r w:rsidRPr="00523231">
        <w:t>.</w:t>
      </w:r>
      <w:r w:rsidR="00D5231B">
        <w:t>1</w:t>
      </w:r>
      <w:r w:rsidR="002B6906">
        <w:t>2</w:t>
      </w:r>
      <w:r w:rsidRPr="00523231">
        <w:t>-</w:t>
      </w:r>
      <w:r w:rsidR="00D5231B">
        <w:t>0</w:t>
      </w:r>
      <w:r w:rsidR="002B6906">
        <w:t>7</w:t>
      </w:r>
      <w:r w:rsidR="00780477">
        <w:t>.</w:t>
      </w:r>
      <w:r w:rsidR="00D5231B">
        <w:t>1</w:t>
      </w:r>
      <w:r w:rsidR="002B6906">
        <w:t>2</w:t>
      </w:r>
      <w:r w:rsidRPr="00523231">
        <w:t>.201</w:t>
      </w:r>
      <w:r w:rsidR="00F05456">
        <w:t>9</w:t>
      </w:r>
      <w:r w:rsidRPr="00523231">
        <w:br/>
      </w:r>
      <w:proofErr w:type="spellStart"/>
      <w:r w:rsidR="000E0A34">
        <w:t>Pärnu</w:t>
      </w:r>
      <w:proofErr w:type="spellEnd"/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269DAB6D" w:rsidR="00523231" w:rsidRDefault="00D5231B" w:rsidP="00914398">
            <w:pPr>
              <w:jc w:val="center"/>
            </w:pPr>
            <w:r>
              <w:t>06</w:t>
            </w:r>
            <w:r w:rsidR="00523231">
              <w:t>.</w:t>
            </w:r>
            <w:r>
              <w:t>11</w:t>
            </w:r>
            <w:r w:rsidR="00523231">
              <w:t>.201</w:t>
            </w:r>
            <w:r w:rsidR="00F05456">
              <w:t>9</w:t>
            </w:r>
            <w:r w:rsidR="00523231">
              <w:br/>
              <w:t>9.00-17.00</w:t>
            </w:r>
            <w:r w:rsidR="00523231">
              <w:br/>
            </w:r>
            <w:r w:rsidR="00644255">
              <w:t>K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70150AA1" w:rsidR="0024684E" w:rsidRDefault="00644255" w:rsidP="00914398">
            <w:r>
              <w:t>Lenno Põder</w:t>
            </w:r>
            <w:r w:rsidR="00DE6605">
              <w:t xml:space="preserve"> </w:t>
            </w:r>
          </w:p>
        </w:tc>
        <w:tc>
          <w:tcPr>
            <w:tcW w:w="1747" w:type="dxa"/>
            <w:vMerge w:val="restart"/>
          </w:tcPr>
          <w:p w14:paraId="48D73AA5" w14:textId="2E219258" w:rsidR="00523231" w:rsidRDefault="002B6906" w:rsidP="00914398">
            <w:proofErr w:type="spellStart"/>
            <w:r>
              <w:t>Sadama</w:t>
            </w:r>
            <w:proofErr w:type="spellEnd"/>
            <w:r>
              <w:t xml:space="preserve"> 15 </w:t>
            </w:r>
            <w:proofErr w:type="spellStart"/>
            <w:r>
              <w:t>Pärnu</w:t>
            </w:r>
            <w:proofErr w:type="spellEnd"/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320DA406" w:rsidR="00523231" w:rsidRDefault="00D5231B" w:rsidP="00914398">
            <w:r>
              <w:t>07</w:t>
            </w:r>
            <w:r w:rsidR="00523231">
              <w:t>.</w:t>
            </w:r>
            <w:r>
              <w:t>11</w:t>
            </w:r>
            <w:r w:rsidR="00523231">
              <w:t>.201</w:t>
            </w:r>
            <w:r w:rsidR="00F05456">
              <w:t>9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471E31E7" w:rsidR="00523231" w:rsidRPr="00F26164" w:rsidRDefault="00644255" w:rsidP="0091439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0EC0F579" w14:textId="6BE2EC68" w:rsidR="00523231" w:rsidRDefault="002B6906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747" w:type="dxa"/>
            <w:vMerge w:val="restart"/>
          </w:tcPr>
          <w:p w14:paraId="1B95D05E" w14:textId="594420A5" w:rsidR="00523231" w:rsidRDefault="002B6906" w:rsidP="00914398">
            <w:proofErr w:type="spellStart"/>
            <w:r>
              <w:t>Sadama</w:t>
            </w:r>
            <w:proofErr w:type="spellEnd"/>
            <w:r>
              <w:t xml:space="preserve"> 15 </w:t>
            </w:r>
            <w:proofErr w:type="spellStart"/>
            <w:r>
              <w:t>Pärnu</w:t>
            </w:r>
            <w:proofErr w:type="spellEnd"/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2E664C67" w:rsidR="0024684E" w:rsidRDefault="00D5231B" w:rsidP="0024684E">
            <w:r>
              <w:t>08</w:t>
            </w:r>
            <w:r w:rsidR="0024684E">
              <w:t>.</w:t>
            </w:r>
            <w:r>
              <w:t>11</w:t>
            </w:r>
            <w:r w:rsidR="0024684E">
              <w:t>.201</w:t>
            </w:r>
            <w:r w:rsidR="00F05456"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35EE03EB" w:rsidR="0024684E" w:rsidRDefault="00644255" w:rsidP="0024684E">
            <w:pPr>
              <w:jc w:val="center"/>
            </w:pPr>
            <w:r>
              <w:t>R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1F8778E3" w14:textId="231288DE" w:rsidR="0024684E" w:rsidRDefault="002B6906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Lenno Põder</w:t>
            </w:r>
          </w:p>
        </w:tc>
        <w:tc>
          <w:tcPr>
            <w:tcW w:w="1747" w:type="dxa"/>
          </w:tcPr>
          <w:p w14:paraId="2B355915" w14:textId="4DA0B2C0" w:rsidR="0024684E" w:rsidRDefault="002B6906" w:rsidP="0024684E">
            <w:proofErr w:type="spellStart"/>
            <w:r>
              <w:t>Sadama</w:t>
            </w:r>
            <w:proofErr w:type="spellEnd"/>
            <w:r>
              <w:t xml:space="preserve"> 15 </w:t>
            </w:r>
            <w:proofErr w:type="spellStart"/>
            <w:r>
              <w:t>Pärnu</w:t>
            </w:r>
            <w:proofErr w:type="spellEnd"/>
          </w:p>
        </w:tc>
        <w:bookmarkStart w:id="0" w:name="_GoBack"/>
        <w:bookmarkEnd w:id="0"/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60628895" w:rsidR="0024684E" w:rsidRDefault="00D5231B" w:rsidP="0024684E">
            <w:r>
              <w:t>09</w:t>
            </w:r>
            <w:r w:rsidR="0024684E">
              <w:t>.</w:t>
            </w:r>
            <w:r>
              <w:t>11</w:t>
            </w:r>
            <w:r w:rsidR="0024684E">
              <w:t>.201</w:t>
            </w:r>
            <w:r w:rsidR="00F05456">
              <w:t>9</w:t>
            </w:r>
          </w:p>
          <w:p w14:paraId="06133E5F" w14:textId="42AC92D4" w:rsidR="0024684E" w:rsidRDefault="008652F4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69CF80CE" w:rsidR="0024684E" w:rsidRPr="00F26164" w:rsidRDefault="00644255" w:rsidP="0024684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7CB6EDCC" w:rsidR="008652F4" w:rsidRDefault="002B6906" w:rsidP="008652F4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>, Lenno Põder</w:t>
            </w:r>
          </w:p>
          <w:p w14:paraId="54474697" w14:textId="7189AC99" w:rsidR="0024684E" w:rsidRDefault="0024684E" w:rsidP="0024684E"/>
        </w:tc>
        <w:tc>
          <w:tcPr>
            <w:tcW w:w="1747" w:type="dxa"/>
            <w:vMerge w:val="restart"/>
          </w:tcPr>
          <w:p w14:paraId="4D6BFF79" w14:textId="0C6C0C48" w:rsidR="0024684E" w:rsidRDefault="002B6906" w:rsidP="0024684E">
            <w:proofErr w:type="spellStart"/>
            <w:r>
              <w:t>Sadama</w:t>
            </w:r>
            <w:proofErr w:type="spellEnd"/>
            <w:r>
              <w:t xml:space="preserve"> 15 </w:t>
            </w:r>
            <w:proofErr w:type="spellStart"/>
            <w:r>
              <w:t>Pärnu</w:t>
            </w:r>
            <w:proofErr w:type="spellEnd"/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E0A34"/>
    <w:rsid w:val="001B786B"/>
    <w:rsid w:val="0024684E"/>
    <w:rsid w:val="002B6906"/>
    <w:rsid w:val="003346C2"/>
    <w:rsid w:val="00360C70"/>
    <w:rsid w:val="004D064F"/>
    <w:rsid w:val="00500C1F"/>
    <w:rsid w:val="00523231"/>
    <w:rsid w:val="00644255"/>
    <w:rsid w:val="00780477"/>
    <w:rsid w:val="008652F4"/>
    <w:rsid w:val="008E0987"/>
    <w:rsid w:val="00AE0081"/>
    <w:rsid w:val="00CB22F5"/>
    <w:rsid w:val="00D51E5F"/>
    <w:rsid w:val="00D5231B"/>
    <w:rsid w:val="00DE6605"/>
    <w:rsid w:val="00F05456"/>
    <w:rsid w:val="00F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2019-12-06T13:27:00Z</dcterms:created>
  <dcterms:modified xsi:type="dcterms:W3CDTF">2019-12-06T13:27:00Z</dcterms:modified>
</cp:coreProperties>
</file>